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1070610</wp:posOffset>
            </wp:positionH>
            <wp:positionV relativeFrom="page">
              <wp:posOffset>629920</wp:posOffset>
            </wp:positionV>
            <wp:extent cx="5407025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1070610</wp:posOffset>
            </wp:positionH>
            <wp:positionV relativeFrom="page">
              <wp:posOffset>689610</wp:posOffset>
            </wp:positionV>
            <wp:extent cx="540702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2319020</wp:posOffset>
            </wp:positionH>
            <wp:positionV relativeFrom="paragraph">
              <wp:posOffset>193675</wp:posOffset>
            </wp:positionV>
            <wp:extent cx="108140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2319020</wp:posOffset>
            </wp:positionH>
            <wp:positionV relativeFrom="paragraph">
              <wp:posOffset>227965</wp:posOffset>
            </wp:positionV>
            <wp:extent cx="108140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ISSUER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</w:t>
      </w: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OF THE SECURITIES EXCHANGE ACT OF 1934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March 18, 2026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(Commission File No. 1 - 13522)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2319020</wp:posOffset>
            </wp:positionH>
            <wp:positionV relativeFrom="paragraph">
              <wp:posOffset>217805</wp:posOffset>
            </wp:positionV>
            <wp:extent cx="108140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7"/>
          <w:szCs w:val="37"/>
          <w:b w:val="1"/>
          <w:bCs w:val="1"/>
          <w:color w:val="auto"/>
        </w:rPr>
        <w:t>CHINA YUCHAI INTERNATIONAL LIMITED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2319020</wp:posOffset>
            </wp:positionH>
            <wp:positionV relativeFrom="paragraph">
              <wp:posOffset>197485</wp:posOffset>
            </wp:positionV>
            <wp:extent cx="108140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16 Raffles Quay #26-00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Hong Leong Building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Singapore 048581</w:t>
      </w: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(Address of registrant’s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2319020</wp:posOffset>
            </wp:positionH>
            <wp:positionV relativeFrom="paragraph">
              <wp:posOffset>194310</wp:posOffset>
            </wp:positionV>
            <wp:extent cx="108140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left="500" w:right="559"/>
        <w:spacing w:after="0" w:line="2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Indicate by check mark whether the registrant files or will file annual reports under cover Form 20-F or Form 40-F. Form 20-F </w:t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Form 40-F </w:t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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-223520</wp:posOffset>
            </wp:positionH>
            <wp:positionV relativeFrom="paragraph">
              <wp:posOffset>975995</wp:posOffset>
            </wp:positionV>
            <wp:extent cx="6168390" cy="406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390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156210</wp:posOffset>
            </wp:positionH>
            <wp:positionV relativeFrom="paragraph">
              <wp:posOffset>80010</wp:posOffset>
            </wp:positionV>
            <wp:extent cx="540702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156210</wp:posOffset>
            </wp:positionH>
            <wp:positionV relativeFrom="paragraph">
              <wp:posOffset>147320</wp:posOffset>
            </wp:positionV>
            <wp:extent cx="5407025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209" w:right="1440" w:bottom="1440" w:gutter="0" w:footer="0" w:header="0"/>
        </w:sectPr>
      </w:pPr>
    </w:p>
    <w:bookmarkStart w:id="1" w:name="page2"/>
    <w:bookmarkEnd w:id="1"/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EXHIBIT INDEX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1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Exhibit</w:t>
        <w:tab/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186690</wp:posOffset>
            </wp:positionH>
            <wp:positionV relativeFrom="paragraph">
              <wp:posOffset>15240</wp:posOffset>
            </wp:positionV>
            <wp:extent cx="5346700" cy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560"/>
        <w:spacing w:after="0"/>
        <w:tabs>
          <w:tab w:leader="none" w:pos="1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0000FF"/>
        </w:rPr>
        <w:t>Company Presentation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-223520</wp:posOffset>
            </wp:positionH>
            <wp:positionV relativeFrom="paragraph">
              <wp:posOffset>662305</wp:posOffset>
            </wp:positionV>
            <wp:extent cx="6168390" cy="4064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390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878" w:right="1440" w:bottom="1440" w:gutter="0" w:footer="0" w:header="0"/>
        </w:sectPr>
      </w:pPr>
    </w:p>
    <w:bookmarkStart w:id="2" w:name="page3"/>
    <w:bookmarkEnd w:id="2"/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u w:val="single" w:color="auto"/>
          <w:color w:val="auto"/>
        </w:rPr>
        <w:t>SIGNATURES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240" w:right="639"/>
        <w:spacing w:after="0" w:line="2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undersigned, thereto duly authorized.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China Yuchai International Limited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(Registrant)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tbl>
      <w:tblPr>
        <w:tblLayout w:type="fixed"/>
        <w:tblInd w:w="5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By:</w:t>
            </w:r>
          </w:p>
        </w:tc>
        <w:tc>
          <w:tcPr>
            <w:tcW w:w="2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/s/ Weng Ming Hoh</w:t>
            </w:r>
          </w:p>
        </w:tc>
      </w:tr>
      <w:tr>
        <w:trPr>
          <w:trHeight w:val="165"/>
        </w:trPr>
        <w:tc>
          <w:tcPr>
            <w:tcW w:w="6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Name:</w:t>
            </w:r>
          </w:p>
        </w:tc>
        <w:tc>
          <w:tcPr>
            <w:tcW w:w="276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Weng Ming Hoh</w:t>
            </w:r>
          </w:p>
        </w:tc>
      </w:tr>
      <w:tr>
        <w:trPr>
          <w:trHeight w:val="20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Title: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President/Director</w:t>
            </w:r>
          </w:p>
        </w:tc>
      </w:tr>
    </w:tbl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Date: March 18,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-223520</wp:posOffset>
            </wp:positionH>
            <wp:positionV relativeFrom="paragraph">
              <wp:posOffset>1608455</wp:posOffset>
            </wp:positionV>
            <wp:extent cx="6168390" cy="406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390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878" w:right="1440" w:bottom="1440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8400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77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584009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556450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6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2026-03-23T23:08:59Z</dcterms:created>
  <dcterms:modified xsi:type="dcterms:W3CDTF">2026-03-23T23:08:59Z</dcterms:modified>
</cp:coreProperties>
</file>